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CF" w:rsidRDefault="00ED145B">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Applications</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rPr>
        <w:br/>
      </w:r>
      <w:r>
        <w:rPr>
          <w:rFonts w:ascii="Helvetica" w:hAnsi="Helvetica" w:cs="Helvetica"/>
          <w:color w:val="141823"/>
          <w:sz w:val="21"/>
          <w:szCs w:val="21"/>
          <w:shd w:val="clear" w:color="auto" w:fill="FFFFFF"/>
        </w:rPr>
        <w:t>For beginners</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rPr>
        <w:br/>
      </w:r>
      <w:r>
        <w:rPr>
          <w:rFonts w:ascii="Helvetica" w:hAnsi="Helvetica" w:cs="Helvetica"/>
          <w:color w:val="141823"/>
          <w:sz w:val="21"/>
          <w:szCs w:val="21"/>
          <w:shd w:val="clear" w:color="auto" w:fill="FFFFFF"/>
        </w:rPr>
        <w:t>It is interesting approach to develop fine motor skills combined with size, colors, expanding the vocabulary about Animals. With advancers you could give verbal instructions-e.g. Put the ears on the dog. it is excellent work for lipreading and hearing perception of hearing imparted children. If the child could manage with cutting it is better to cut the shapes without help.</w:t>
      </w:r>
    </w:p>
    <w:p w:rsidR="00ED145B" w:rsidRDefault="00ED145B">
      <w:bookmarkStart w:id="0" w:name="_GoBack"/>
      <w:bookmarkEnd w:id="0"/>
    </w:p>
    <w:sectPr w:rsidR="00ED1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1C"/>
    <w:rsid w:val="004E771C"/>
    <w:rsid w:val="007F01CF"/>
    <w:rsid w:val="00ED14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1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3</cp:revision>
  <dcterms:created xsi:type="dcterms:W3CDTF">2016-01-30T00:37:00Z</dcterms:created>
  <dcterms:modified xsi:type="dcterms:W3CDTF">2016-01-30T00:37:00Z</dcterms:modified>
</cp:coreProperties>
</file>